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33" w:rsidRDefault="003F2A33">
      <w:pPr>
        <w:pStyle w:val="Title"/>
        <w:rPr>
          <w:sz w:val="24"/>
          <w:szCs w:val="24"/>
        </w:rPr>
      </w:pPr>
    </w:p>
    <w:p w:rsidR="003F2A33" w:rsidRDefault="00662FE2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3F2A33" w:rsidRDefault="00662FE2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Tuesday</w:t>
      </w:r>
      <w:r>
        <w:rPr>
          <w:sz w:val="24"/>
          <w:szCs w:val="24"/>
        </w:rPr>
        <w:t xml:space="preserve"> December 10th, 2019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3F2A33">
        <w:trPr>
          <w:trHeight w:val="840"/>
        </w:trPr>
        <w:tc>
          <w:tcPr>
            <w:tcW w:w="11430" w:type="dxa"/>
            <w:vAlign w:val="center"/>
          </w:tcPr>
          <w:p w:rsidR="003F2A33" w:rsidRDefault="00662FE2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3F2A33" w:rsidRDefault="00662FE2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3F2A33" w:rsidRDefault="00662FE2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3F2A33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3F2A33" w:rsidRDefault="00662FE2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3F2A33">
        <w:trPr>
          <w:trHeight w:val="400"/>
        </w:trPr>
        <w:tc>
          <w:tcPr>
            <w:tcW w:w="11430" w:type="dxa"/>
          </w:tcPr>
          <w:p w:rsidR="003F2A33" w:rsidRDefault="00662FE2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Coping with Stress</w:t>
            </w:r>
          </w:p>
          <w:p w:rsidR="003F2A33" w:rsidRDefault="00662FE2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3F2A33" w:rsidRDefault="003F2A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3F2A33">
        <w:trPr>
          <w:trHeight w:val="7480"/>
        </w:trPr>
        <w:tc>
          <w:tcPr>
            <w:tcW w:w="11190" w:type="dxa"/>
          </w:tcPr>
          <w:p w:rsidR="003F2A33" w:rsidRDefault="00662FE2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3F2A33" w:rsidRDefault="003F2A33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3F2A33" w:rsidRDefault="00662FE2">
            <w:pPr>
              <w:pStyle w:val="normal0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 should see Rudolf run!!  Students, you’re doing a great job with the challenge you have been given.  Remember no more than 1 absence until break.  If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you have n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 more than 1 absence from Dec 2nd through the 19th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,  you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will be awarded with free time/gym time or tech time on Friday, December 20. </w:t>
            </w:r>
          </w:p>
          <w:p w:rsidR="003F2A33" w:rsidRDefault="00662FE2">
            <w:pPr>
              <w:pStyle w:val="normal0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Our weekly student attendance goal at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is 98%.  Last week the 7th grade class came closest with 94.6%, followed by 6th grade with 93.9% and then 8th grade with 93.8%.  Let’s make every day count! </w:t>
            </w:r>
          </w:p>
          <w:p w:rsidR="003F2A33" w:rsidRDefault="00662FE2">
            <w:pPr>
              <w:pStyle w:val="normal0"/>
              <w:widowControl w:val="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   </w:t>
            </w:r>
          </w:p>
          <w:p w:rsidR="003F2A33" w:rsidRDefault="00662FE2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On Wed, Dec 18 GMS students will be going to the North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movies.  It will cost 75 Dojo points, as well as passing all your classes, no more than 5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/absences and no major office referrals.  Those that don’t qualify can still go, but it will cost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$5.  </w:t>
            </w:r>
          </w:p>
          <w:p w:rsidR="003F2A33" w:rsidRDefault="003F2A3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F2A33" w:rsidRDefault="003F2A3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F2A33" w:rsidRDefault="00662FE2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Student Council Members: there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is  a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meeting on Friday after school in Mrs. Short’s room. You will be signing up for volleyball concessions so please check your calendars and come prepared. </w:t>
            </w:r>
          </w:p>
          <w:p w:rsidR="003F2A33" w:rsidRDefault="003F2A3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F2A33" w:rsidRDefault="00662FE2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NJHS is selling candy grams all week for $1 each. Send a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holiday message to all of your friends! Candy grams will be sold during lunch hours, so be sure to bring your money to lunch to purchase them.</w:t>
            </w:r>
          </w:p>
          <w:p w:rsidR="003F2A33" w:rsidRDefault="003F2A3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F2A33" w:rsidRDefault="00662FE2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In our canned food drive competition, the 8th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grade have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jumped out to an early lead! As of the end of the day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yesterday, the 6th grade had 3 items donated, the 7th grade had 6 items donated, and the 8th grade had 362 items donated, thanks to a couple of very generous donations! Our food drive goes until the end of the week, so there’s still time to raid the cupboa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rds at home and bring in food items to share with those in need. Remember, an ice cream sundae buffet and lunch time tech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time await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the winning grade level!</w:t>
            </w:r>
          </w:p>
          <w:p w:rsidR="003F2A33" w:rsidRDefault="003F2A3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F2A33" w:rsidRDefault="00662FE2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Congratulations to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Zoey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Bailey, Jose Hamilton, Abigail McCune, Sophia Burns, Zach Webb and Mrs. S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hort for being winners of the November book in a jar guess! The November book was Harry Potter and the Prisoner of Azkaban. Stop by the library to guess the new book in a jar, it will be there until the end of the quarter, so you have a week after break to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guess as well! Remember, each student gets 1 guess and must be specific with that guess. Good Luck!!</w:t>
            </w:r>
          </w:p>
          <w:p w:rsidR="003F2A33" w:rsidRDefault="003F2A3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F2A33" w:rsidRDefault="00662FE2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Happy Birthday today to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Gracee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Weiss.</w:t>
            </w:r>
          </w:p>
          <w:p w:rsidR="003F2A33" w:rsidRDefault="003F2A33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F2A33" w:rsidRDefault="003F2A3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3F2A33">
        <w:trPr>
          <w:trHeight w:val="1000"/>
        </w:trPr>
        <w:tc>
          <w:tcPr>
            <w:tcW w:w="11190" w:type="dxa"/>
          </w:tcPr>
          <w:p w:rsidR="003F2A33" w:rsidRDefault="00662FE2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lastRenderedPageBreak/>
              <w:t>Today’s Lunch Menu:</w:t>
            </w:r>
          </w:p>
          <w:p w:rsidR="003F2A33" w:rsidRDefault="00662FE2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Chicken, Bacon &amp; Cheese Wrap, Green Beans &amp; Fruit</w:t>
            </w:r>
          </w:p>
          <w:p w:rsidR="003F2A33" w:rsidRDefault="003F2A33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3F2A33" w:rsidRDefault="00662FE2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Wednesday’s Breakfast Menu:</w:t>
            </w:r>
          </w:p>
          <w:p w:rsidR="003F2A33" w:rsidRDefault="00662FE2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Biscuits and Gravy &amp; Fruit</w:t>
            </w:r>
          </w:p>
        </w:tc>
      </w:tr>
      <w:tr w:rsidR="003F2A33">
        <w:tc>
          <w:tcPr>
            <w:tcW w:w="11190" w:type="dxa"/>
            <w:vAlign w:val="center"/>
          </w:tcPr>
          <w:p w:rsidR="003F2A33" w:rsidRDefault="00662FE2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3F2A33" w:rsidRDefault="003F2A33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3F2A33" w:rsidSect="003F2A33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1E5"/>
    <w:multiLevelType w:val="multilevel"/>
    <w:tmpl w:val="C94AB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18504A6"/>
    <w:multiLevelType w:val="multilevel"/>
    <w:tmpl w:val="5E566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60A37FF"/>
    <w:multiLevelType w:val="multilevel"/>
    <w:tmpl w:val="DF4C2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A33"/>
    <w:rsid w:val="003F2A33"/>
    <w:rsid w:val="0066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F2A33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3F2A3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3F2A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F2A3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F2A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F2A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F2A33"/>
  </w:style>
  <w:style w:type="paragraph" w:styleId="Title">
    <w:name w:val="Title"/>
    <w:basedOn w:val="normal0"/>
    <w:next w:val="normal0"/>
    <w:rsid w:val="003F2A33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3F2A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2A3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F2A3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2019-12-10T13:47:00Z</dcterms:created>
  <dcterms:modified xsi:type="dcterms:W3CDTF">2019-12-10T13:47:00Z</dcterms:modified>
</cp:coreProperties>
</file>